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1669"/>
        <w:gridCol w:w="1463"/>
        <w:gridCol w:w="1638"/>
        <w:gridCol w:w="3295"/>
      </w:tblGrid>
      <w:tr w:rsidR="00A72BB0" w:rsidRPr="00CD32E0" w:rsidTr="00B74D03">
        <w:trPr>
          <w:trHeight w:val="842"/>
        </w:trPr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72BB0" w:rsidRPr="00CD32E0" w:rsidRDefault="00CD32E0" w:rsidP="00FB78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CA"/>
              </w:rPr>
            </w:pPr>
            <w:r w:rsidRPr="00CD32E0">
              <w:rPr>
                <w:rFonts w:ascii="Arial" w:eastAsia="Times New Roman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685057</wp:posOffset>
                  </wp:positionH>
                  <wp:positionV relativeFrom="paragraph">
                    <wp:posOffset>-427179</wp:posOffset>
                  </wp:positionV>
                  <wp:extent cx="1653702" cy="850020"/>
                  <wp:effectExtent l="0" t="0" r="3810" b="762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USSS_Est_Montreal_noi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702" cy="85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2BB0" w:rsidRPr="00CD32E0" w:rsidRDefault="00A7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  <w:shd w:val="clear" w:color="auto" w:fill="DB1A00"/>
          </w:tcPr>
          <w:p w:rsidR="00A72BB0" w:rsidRPr="00CD32E0" w:rsidRDefault="001C6322" w:rsidP="00CD32E0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PROTOCOLES</w:t>
            </w:r>
            <w:r w:rsidR="00CB3F0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INFIRMIERS</w:t>
            </w:r>
          </w:p>
          <w:p w:rsidR="00A72BB0" w:rsidRPr="00CD32E0" w:rsidRDefault="00266C87" w:rsidP="000D1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2E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-</w:t>
            </w:r>
            <w:r w:rsidR="00576791" w:rsidRPr="00CD32E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E1DB1" w:rsidRPr="00CD32E0" w:rsidTr="00B74D03">
        <w:trPr>
          <w:trHeight w:val="14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/>
          </w:tcPr>
          <w:p w:rsidR="00AE1DB1" w:rsidRPr="00CD32E0" w:rsidRDefault="001C6322" w:rsidP="0056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TITRE</w:t>
            </w:r>
            <w:r w:rsidR="00AE1DB1" w:rsidRPr="00AE1DB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/>
          </w:tcPr>
          <w:p w:rsidR="00AE1DB1" w:rsidRPr="005C22A3" w:rsidRDefault="00AE1DB1" w:rsidP="00567EB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97401" w:rsidRPr="00CD32E0" w:rsidTr="00B74D03">
        <w:trPr>
          <w:trHeight w:val="428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DB1" w:rsidRPr="00AE1DB1" w:rsidRDefault="00AE1DB1" w:rsidP="00CB3F0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1DB1">
              <w:rPr>
                <w:rFonts w:ascii="Arial" w:hAnsi="Arial" w:cs="Arial"/>
                <w:b/>
                <w:sz w:val="20"/>
                <w:szCs w:val="20"/>
              </w:rPr>
              <w:t>Référence à :</w:t>
            </w:r>
            <w:r w:rsidR="00624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1DB1" w:rsidRPr="00CD32E0" w:rsidTr="00B74D03">
        <w:trPr>
          <w:trHeight w:val="428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DB1" w:rsidRPr="00B75482" w:rsidRDefault="00AE1DB1" w:rsidP="00CB3F0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B75482">
              <w:rPr>
                <w:rFonts w:ascii="Arial" w:hAnsi="Arial" w:cs="Arial"/>
                <w:sz w:val="18"/>
                <w:szCs w:val="18"/>
              </w:rPr>
              <w:t>Un protocole</w:t>
            </w:r>
            <w:r w:rsidR="001C6322">
              <w:rPr>
                <w:rFonts w:ascii="Arial" w:hAnsi="Arial" w:cs="Arial"/>
                <w:sz w:val="18"/>
                <w:szCs w:val="18"/>
              </w:rPr>
              <w:t xml:space="preserve"> médical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E1DB1" w:rsidRDefault="00E84926" w:rsidP="00CB3F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99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4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26D">
              <w:rPr>
                <w:rFonts w:ascii="Arial" w:hAnsi="Arial" w:cs="Arial"/>
                <w:sz w:val="20"/>
                <w:szCs w:val="20"/>
              </w:rPr>
              <w:t>oui</w:t>
            </w:r>
            <w:r w:rsidR="00B74D0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B526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987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0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4D03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B526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DB1" w:rsidRDefault="00AE1DB1" w:rsidP="00CB3F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DB1" w:rsidRPr="00CD32E0" w:rsidTr="00B74D03">
        <w:trPr>
          <w:trHeight w:val="428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DB1" w:rsidRPr="00B75482" w:rsidRDefault="00AE1DB1" w:rsidP="00CB3F0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B75482">
              <w:rPr>
                <w:rFonts w:ascii="Arial" w:hAnsi="Arial" w:cs="Arial"/>
                <w:sz w:val="18"/>
                <w:szCs w:val="18"/>
              </w:rPr>
              <w:t>Une ordonnance collective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E1DB1" w:rsidRDefault="00E84926" w:rsidP="00CB3F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64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7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4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D03">
              <w:rPr>
                <w:rFonts w:ascii="Arial" w:hAnsi="Arial" w:cs="Arial"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835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0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4D03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DB1" w:rsidRDefault="00AE1DB1" w:rsidP="00CB3F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DB1" w:rsidRPr="00CD32E0" w:rsidTr="00B74D03">
        <w:trPr>
          <w:trHeight w:val="375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DB1" w:rsidRPr="00B75482" w:rsidRDefault="001C6322" w:rsidP="00CB3F0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plan standardisé de soins et de traitements infirmiers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E1DB1" w:rsidRDefault="00E84926" w:rsidP="00CB3F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37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0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4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D03">
              <w:rPr>
                <w:rFonts w:ascii="Arial" w:hAnsi="Arial" w:cs="Arial"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441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4D03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DB1" w:rsidRDefault="00AE1DB1" w:rsidP="00CB3F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B54" w:rsidRPr="00CD32E0" w:rsidTr="00B74D03">
        <w:trPr>
          <w:trHeight w:val="375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B54" w:rsidRPr="00B75482" w:rsidRDefault="00473B54" w:rsidP="00CB3F0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B75482">
              <w:rPr>
                <w:rFonts w:ascii="Arial" w:hAnsi="Arial" w:cs="Arial"/>
                <w:sz w:val="18"/>
                <w:szCs w:val="18"/>
              </w:rPr>
              <w:t>Une MSI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473B54" w:rsidRDefault="00E84926" w:rsidP="00CB3F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3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0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4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D03">
              <w:rPr>
                <w:rFonts w:ascii="Arial" w:hAnsi="Arial" w:cs="Arial"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89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0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4D03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B54" w:rsidRDefault="00473B54" w:rsidP="00CB3F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401" w:rsidRPr="00CD32E0" w:rsidTr="00CB3F00">
        <w:trPr>
          <w:trHeight w:val="563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03" w:rsidRDefault="00AE1DB1" w:rsidP="00CB3F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1E03">
              <w:rPr>
                <w:rFonts w:ascii="Arial" w:hAnsi="Arial" w:cs="Arial"/>
                <w:b/>
                <w:sz w:val="20"/>
                <w:szCs w:val="20"/>
              </w:rPr>
              <w:t>Date d’entrée en vigueur :</w:t>
            </w:r>
          </w:p>
          <w:p w:rsidR="00CB3F00" w:rsidRPr="00B61E03" w:rsidRDefault="00CB3F00" w:rsidP="00CB3F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03" w:rsidRPr="00B61E03" w:rsidRDefault="00AE1DB1" w:rsidP="00CB3F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1E03">
              <w:rPr>
                <w:rFonts w:ascii="Arial" w:hAnsi="Arial" w:cs="Arial"/>
                <w:b/>
                <w:sz w:val="20"/>
                <w:szCs w:val="20"/>
              </w:rPr>
              <w:t>Date de mise à jour 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03" w:rsidRPr="00B61E03" w:rsidRDefault="00AE1DB1" w:rsidP="00CB3F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1E03">
              <w:rPr>
                <w:rFonts w:ascii="Arial" w:hAnsi="Arial" w:cs="Arial"/>
                <w:b/>
                <w:sz w:val="20"/>
                <w:szCs w:val="20"/>
              </w:rPr>
              <w:t>Date de révision prévue :</w:t>
            </w:r>
          </w:p>
        </w:tc>
      </w:tr>
    </w:tbl>
    <w:p w:rsidR="00493ABF" w:rsidRPr="00B5194A" w:rsidRDefault="001C6322" w:rsidP="00B5194A">
      <w:pPr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595959" w:themeColor="text1" w:themeTint="A6"/>
          <w:sz w:val="16"/>
          <w:szCs w:val="16"/>
        </w:rPr>
        <w:t xml:space="preserve">Le protocole </w:t>
      </w:r>
      <w:r w:rsidR="00B5194A" w:rsidRPr="00B5194A">
        <w:rPr>
          <w:rFonts w:ascii="Arial" w:hAnsi="Arial" w:cs="Arial"/>
          <w:color w:val="595959" w:themeColor="text1" w:themeTint="A6"/>
          <w:sz w:val="16"/>
          <w:szCs w:val="16"/>
        </w:rPr>
        <w:t xml:space="preserve">infirmiers est un document </w:t>
      </w:r>
      <w:r>
        <w:rPr>
          <w:rFonts w:ascii="Arial" w:hAnsi="Arial" w:cs="Arial"/>
          <w:color w:val="595959" w:themeColor="text1" w:themeTint="A6"/>
          <w:sz w:val="16"/>
          <w:szCs w:val="16"/>
        </w:rPr>
        <w:t>de mesure d’organisation des soins et services de l’établissement qui décrit des procédures, méthodes, limites ou normes applicables pour une situation clinique déterminée dans le protocole clinique</w:t>
      </w:r>
      <w:r w:rsidR="00B5194A" w:rsidRPr="00B5194A">
        <w:rPr>
          <w:rFonts w:ascii="Arial" w:hAnsi="Arial" w:cs="Arial"/>
          <w:color w:val="595959" w:themeColor="text1" w:themeTint="A6"/>
          <w:sz w:val="16"/>
          <w:szCs w:val="16"/>
        </w:rPr>
        <w:t>.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70"/>
      </w:tblGrid>
      <w:tr w:rsidR="00EC2C87" w:rsidTr="006F512A">
        <w:tc>
          <w:tcPr>
            <w:tcW w:w="10070" w:type="dxa"/>
            <w:shd w:val="clear" w:color="auto" w:fill="DB1A00"/>
          </w:tcPr>
          <w:p w:rsidR="00EC2C87" w:rsidRDefault="00AD55CC" w:rsidP="00B61E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INTERVENTANT</w:t>
            </w:r>
            <w:r w:rsidR="00EC2C87" w:rsidRPr="00EC2C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 CONCERNÉS</w:t>
            </w:r>
          </w:p>
        </w:tc>
      </w:tr>
      <w:tr w:rsidR="00EC2C87" w:rsidTr="006F512A">
        <w:tc>
          <w:tcPr>
            <w:tcW w:w="10070" w:type="dxa"/>
          </w:tcPr>
          <w:p w:rsidR="00EC2C87" w:rsidRPr="00CC6AED" w:rsidRDefault="00EC2C87" w:rsidP="00CC6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C87" w:rsidRDefault="00EC2C8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C87" w:rsidRDefault="00EC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C87" w:rsidTr="006F512A">
        <w:tc>
          <w:tcPr>
            <w:tcW w:w="10070" w:type="dxa"/>
            <w:shd w:val="clear" w:color="auto" w:fill="DB1A00"/>
          </w:tcPr>
          <w:p w:rsidR="00EC2C87" w:rsidRPr="00EC2C87" w:rsidRDefault="00EC2C87" w:rsidP="00B61E03">
            <w:pPr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C2C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SECTEURS VISÉS</w:t>
            </w:r>
          </w:p>
        </w:tc>
      </w:tr>
      <w:tr w:rsidR="00EC2C87" w:rsidTr="006F512A">
        <w:tc>
          <w:tcPr>
            <w:tcW w:w="10070" w:type="dxa"/>
          </w:tcPr>
          <w:p w:rsidR="00EC2C87" w:rsidRDefault="00EC2C8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C87" w:rsidRDefault="00EC2C8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C87" w:rsidRDefault="00EC2C8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C87" w:rsidRDefault="00EC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CC" w:rsidTr="006F512A">
        <w:tc>
          <w:tcPr>
            <w:tcW w:w="10070" w:type="dxa"/>
            <w:shd w:val="clear" w:color="auto" w:fill="DB1A00"/>
          </w:tcPr>
          <w:p w:rsidR="00AD55CC" w:rsidRPr="00AD55CC" w:rsidRDefault="00AD55CC" w:rsidP="00AD55CC">
            <w:pPr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CLIENTÈLES VISÉES</w:t>
            </w:r>
          </w:p>
        </w:tc>
      </w:tr>
      <w:tr w:rsidR="00AD55CC" w:rsidTr="006F512A">
        <w:tc>
          <w:tcPr>
            <w:tcW w:w="10070" w:type="dxa"/>
          </w:tcPr>
          <w:p w:rsidR="00AD55CC" w:rsidRDefault="00AD55C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5CC" w:rsidRDefault="00AD55C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5CC" w:rsidRDefault="00AD55C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5CC" w:rsidRDefault="00AD55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EBE" w:rsidRPr="00CD32E0" w:rsidRDefault="00567EBE" w:rsidP="00567EBE">
      <w:pPr>
        <w:rPr>
          <w:rFonts w:ascii="Arial" w:hAnsi="Arial" w:cs="Arial"/>
          <w:sz w:val="20"/>
          <w:szCs w:val="20"/>
        </w:rPr>
      </w:pPr>
    </w:p>
    <w:p w:rsidR="00B5562E" w:rsidRDefault="00AD55CC" w:rsidP="003607C6">
      <w:pPr>
        <w:pStyle w:val="Titre3"/>
        <w:pBdr>
          <w:top w:val="dotted" w:sz="4" w:space="1" w:color="DB1A00"/>
          <w:bottom w:val="dotted" w:sz="4" w:space="1" w:color="DB1A00"/>
        </w:pBdr>
        <w:rPr>
          <w:rFonts w:ascii="Arial" w:hAnsi="Arial" w:cs="Arial"/>
          <w:color w:val="DB1A00"/>
          <w:sz w:val="20"/>
          <w:szCs w:val="20"/>
        </w:rPr>
      </w:pPr>
      <w:r>
        <w:rPr>
          <w:rFonts w:ascii="Arial" w:hAnsi="Arial" w:cs="Arial"/>
          <w:color w:val="DB1A00"/>
          <w:sz w:val="20"/>
          <w:szCs w:val="20"/>
        </w:rPr>
        <w:t>DÉFINITION</w:t>
      </w:r>
      <w:r w:rsidR="00CB3F00">
        <w:rPr>
          <w:rFonts w:ascii="Arial" w:hAnsi="Arial" w:cs="Arial"/>
          <w:color w:val="DB1A00"/>
          <w:sz w:val="20"/>
          <w:szCs w:val="20"/>
        </w:rPr>
        <w:t xml:space="preserve"> / ACRONYMES</w:t>
      </w:r>
    </w:p>
    <w:p w:rsidR="00AD55CC" w:rsidRPr="00AD55CC" w:rsidRDefault="00AD55CC" w:rsidP="00AD55CC">
      <w:bookmarkStart w:id="0" w:name="_GoBack"/>
      <w:bookmarkEnd w:id="0"/>
    </w:p>
    <w:p w:rsidR="00AD55CC" w:rsidRPr="003607C6" w:rsidRDefault="00AD55CC" w:rsidP="00AD55CC">
      <w:pPr>
        <w:pStyle w:val="Titre3"/>
        <w:pBdr>
          <w:top w:val="dotted" w:sz="4" w:space="1" w:color="DB1A00"/>
          <w:bottom w:val="dotted" w:sz="4" w:space="1" w:color="DB1A00"/>
        </w:pBdr>
        <w:rPr>
          <w:rFonts w:ascii="Arial" w:hAnsi="Arial" w:cs="Arial"/>
          <w:color w:val="DB1A00"/>
          <w:sz w:val="20"/>
          <w:szCs w:val="20"/>
        </w:rPr>
      </w:pPr>
      <w:r>
        <w:rPr>
          <w:rFonts w:ascii="Arial" w:hAnsi="Arial" w:cs="Arial"/>
          <w:color w:val="DB1A00"/>
          <w:sz w:val="20"/>
          <w:szCs w:val="20"/>
        </w:rPr>
        <w:t>CONTEXTE</w:t>
      </w:r>
    </w:p>
    <w:p w:rsidR="00567EBE" w:rsidRPr="00CD32E0" w:rsidRDefault="00567EBE" w:rsidP="00567EBE">
      <w:pPr>
        <w:rPr>
          <w:rFonts w:ascii="Arial" w:hAnsi="Arial" w:cs="Arial"/>
          <w:sz w:val="20"/>
          <w:szCs w:val="20"/>
        </w:rPr>
      </w:pPr>
    </w:p>
    <w:p w:rsidR="00B8588C" w:rsidRPr="003607C6" w:rsidRDefault="003607C6" w:rsidP="003607C6">
      <w:pPr>
        <w:pStyle w:val="Titre3"/>
        <w:pBdr>
          <w:top w:val="dotted" w:sz="4" w:space="1" w:color="DB1A00"/>
          <w:bottom w:val="dotted" w:sz="4" w:space="1" w:color="DB1A00"/>
        </w:pBdr>
        <w:rPr>
          <w:rFonts w:ascii="Arial" w:hAnsi="Arial" w:cs="Arial"/>
          <w:color w:val="DB1A00"/>
          <w:sz w:val="20"/>
          <w:szCs w:val="20"/>
        </w:rPr>
      </w:pPr>
      <w:r w:rsidRPr="003607C6">
        <w:rPr>
          <w:rFonts w:ascii="Arial" w:hAnsi="Arial" w:cs="Arial"/>
          <w:color w:val="DB1A00"/>
          <w:sz w:val="20"/>
          <w:szCs w:val="20"/>
        </w:rPr>
        <w:lastRenderedPageBreak/>
        <w:t xml:space="preserve">CONDITIONS </w:t>
      </w:r>
    </w:p>
    <w:p w:rsidR="001D79F1" w:rsidRPr="00CD32E0" w:rsidRDefault="001D79F1" w:rsidP="004B0B5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3607C6" w:rsidRDefault="003607C6" w:rsidP="0097452B">
      <w:pPr>
        <w:pStyle w:val="Titre3"/>
        <w:pBdr>
          <w:top w:val="dotted" w:sz="4" w:space="1" w:color="DB1A00"/>
          <w:bottom w:val="dotted" w:sz="4" w:space="1" w:color="DB1A00"/>
        </w:pBdr>
        <w:rPr>
          <w:rFonts w:ascii="Arial" w:hAnsi="Arial" w:cs="Arial"/>
          <w:color w:val="DB1A00"/>
          <w:sz w:val="20"/>
          <w:szCs w:val="20"/>
        </w:rPr>
      </w:pPr>
      <w:r>
        <w:rPr>
          <w:rFonts w:ascii="Arial" w:hAnsi="Arial" w:cs="Arial"/>
          <w:color w:val="DB1A00"/>
          <w:sz w:val="20"/>
          <w:szCs w:val="20"/>
        </w:rPr>
        <w:t>DIRECTIVES</w:t>
      </w:r>
    </w:p>
    <w:p w:rsidR="0097452B" w:rsidRPr="0097452B" w:rsidRDefault="0097452B" w:rsidP="0097452B"/>
    <w:p w:rsidR="008D620E" w:rsidRPr="003607C6" w:rsidRDefault="008D620E" w:rsidP="003607C6">
      <w:pPr>
        <w:pStyle w:val="Titre3"/>
        <w:pBdr>
          <w:top w:val="dotted" w:sz="4" w:space="1" w:color="DB1A00"/>
          <w:bottom w:val="dotted" w:sz="4" w:space="1" w:color="DB1A00"/>
        </w:pBdr>
        <w:rPr>
          <w:rFonts w:ascii="Arial" w:hAnsi="Arial" w:cs="Arial"/>
          <w:color w:val="DB1A00"/>
          <w:sz w:val="20"/>
          <w:szCs w:val="20"/>
        </w:rPr>
      </w:pPr>
      <w:r w:rsidRPr="003607C6">
        <w:rPr>
          <w:rFonts w:ascii="Arial" w:hAnsi="Arial" w:cs="Arial"/>
          <w:color w:val="DB1A00"/>
          <w:sz w:val="20"/>
          <w:szCs w:val="20"/>
        </w:rPr>
        <w:t>Sources et RÉFÉRENCEs</w:t>
      </w:r>
    </w:p>
    <w:p w:rsidR="008D620E" w:rsidRPr="001B7A8C" w:rsidRDefault="008D620E" w:rsidP="001B7A8C">
      <w:pPr>
        <w:pStyle w:val="Paragraphedeliste"/>
        <w:numPr>
          <w:ilvl w:val="0"/>
          <w:numId w:val="42"/>
        </w:num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D620E" w:rsidRPr="003607C6" w:rsidRDefault="008D620E" w:rsidP="003607C6">
      <w:pPr>
        <w:pStyle w:val="Titre3"/>
        <w:pBdr>
          <w:top w:val="dotted" w:sz="4" w:space="1" w:color="DB1A00"/>
          <w:bottom w:val="dotted" w:sz="4" w:space="1" w:color="DB1A00"/>
        </w:pBdr>
        <w:rPr>
          <w:rFonts w:ascii="Arial" w:hAnsi="Arial" w:cs="Arial"/>
          <w:color w:val="DB1A00"/>
          <w:sz w:val="20"/>
          <w:szCs w:val="20"/>
        </w:rPr>
      </w:pPr>
      <w:r w:rsidRPr="003607C6">
        <w:rPr>
          <w:rFonts w:ascii="Arial" w:hAnsi="Arial" w:cs="Arial"/>
          <w:color w:val="DB1A00"/>
          <w:sz w:val="20"/>
          <w:szCs w:val="20"/>
        </w:rPr>
        <w:t>Liste des annexes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71"/>
        <w:gridCol w:w="7999"/>
      </w:tblGrid>
      <w:tr w:rsidR="008D620E" w:rsidRPr="00CD32E0" w:rsidTr="00A40E24">
        <w:tc>
          <w:tcPr>
            <w:tcW w:w="2093" w:type="dxa"/>
          </w:tcPr>
          <w:p w:rsidR="008D620E" w:rsidRPr="00CD32E0" w:rsidRDefault="005C22A3" w:rsidP="00A40E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Annexe 1</w:t>
            </w:r>
          </w:p>
        </w:tc>
        <w:tc>
          <w:tcPr>
            <w:tcW w:w="8127" w:type="dxa"/>
          </w:tcPr>
          <w:p w:rsidR="008D620E" w:rsidRPr="00CD32E0" w:rsidRDefault="00CD32E0" w:rsidP="00CD32E0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 w:rsidRPr="00CD32E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620E" w:rsidRPr="00CD32E0" w:rsidTr="00A40E24">
        <w:tc>
          <w:tcPr>
            <w:tcW w:w="2093" w:type="dxa"/>
          </w:tcPr>
          <w:p w:rsidR="008D620E" w:rsidRPr="00CD32E0" w:rsidRDefault="005C22A3" w:rsidP="00A40E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Annexe 2</w:t>
            </w:r>
          </w:p>
        </w:tc>
        <w:tc>
          <w:tcPr>
            <w:tcW w:w="8127" w:type="dxa"/>
          </w:tcPr>
          <w:p w:rsidR="008D620E" w:rsidRPr="00CD32E0" w:rsidRDefault="008D620E" w:rsidP="00A40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0E" w:rsidRPr="00CD32E0" w:rsidTr="00A40E24">
        <w:tc>
          <w:tcPr>
            <w:tcW w:w="2093" w:type="dxa"/>
          </w:tcPr>
          <w:p w:rsidR="008D620E" w:rsidRPr="00CD32E0" w:rsidRDefault="005C22A3" w:rsidP="00A40E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Annexe 3</w:t>
            </w:r>
          </w:p>
        </w:tc>
        <w:tc>
          <w:tcPr>
            <w:tcW w:w="8127" w:type="dxa"/>
          </w:tcPr>
          <w:p w:rsidR="008D620E" w:rsidRPr="00CD32E0" w:rsidRDefault="008D620E" w:rsidP="00A40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0E" w:rsidRPr="00CD32E0" w:rsidTr="00A40E24">
        <w:tc>
          <w:tcPr>
            <w:tcW w:w="2093" w:type="dxa"/>
          </w:tcPr>
          <w:p w:rsidR="008D620E" w:rsidRPr="00CD32E0" w:rsidRDefault="008D620E" w:rsidP="00A4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7" w:type="dxa"/>
          </w:tcPr>
          <w:p w:rsidR="008D620E" w:rsidRPr="00CD32E0" w:rsidRDefault="008D620E" w:rsidP="00A40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0E" w:rsidRPr="00CD32E0" w:rsidTr="00A40E24">
        <w:tc>
          <w:tcPr>
            <w:tcW w:w="2093" w:type="dxa"/>
          </w:tcPr>
          <w:p w:rsidR="008D620E" w:rsidRPr="00CD32E0" w:rsidRDefault="008D620E" w:rsidP="00A4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7" w:type="dxa"/>
          </w:tcPr>
          <w:p w:rsidR="008D620E" w:rsidRPr="00CD32E0" w:rsidRDefault="008D620E" w:rsidP="00A40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0E" w:rsidRPr="00CD32E0" w:rsidTr="00A40E24">
        <w:tc>
          <w:tcPr>
            <w:tcW w:w="2093" w:type="dxa"/>
          </w:tcPr>
          <w:p w:rsidR="008D620E" w:rsidRPr="00CD32E0" w:rsidRDefault="008D620E" w:rsidP="00A4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7" w:type="dxa"/>
          </w:tcPr>
          <w:p w:rsidR="008D620E" w:rsidRPr="00CD32E0" w:rsidRDefault="008D620E" w:rsidP="00A40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620E" w:rsidRPr="00CD32E0" w:rsidRDefault="008D620E" w:rsidP="00567EBE">
      <w:pPr>
        <w:jc w:val="both"/>
        <w:rPr>
          <w:rFonts w:ascii="Arial" w:hAnsi="Arial" w:cs="Arial"/>
          <w:sz w:val="20"/>
          <w:szCs w:val="20"/>
        </w:rPr>
      </w:pPr>
    </w:p>
    <w:p w:rsidR="00173F5F" w:rsidRPr="003607C6" w:rsidRDefault="006F512A" w:rsidP="003607C6">
      <w:pPr>
        <w:pStyle w:val="Titre3"/>
        <w:pBdr>
          <w:top w:val="dotted" w:sz="4" w:space="1" w:color="DB1A00"/>
          <w:bottom w:val="dotted" w:sz="4" w:space="1" w:color="DB1A00"/>
        </w:pBdr>
        <w:rPr>
          <w:rFonts w:ascii="Arial" w:hAnsi="Arial" w:cs="Arial"/>
          <w:color w:val="DB1A00"/>
          <w:sz w:val="20"/>
          <w:szCs w:val="20"/>
        </w:rPr>
      </w:pPr>
      <w:r>
        <w:rPr>
          <w:rFonts w:ascii="Arial" w:hAnsi="Arial" w:cs="Arial"/>
          <w:color w:val="DB1A00"/>
          <w:sz w:val="20"/>
          <w:szCs w:val="20"/>
        </w:rPr>
        <w:t>ADOPTION ET MISE À JOUR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17"/>
        <w:gridCol w:w="3313"/>
      </w:tblGrid>
      <w:tr w:rsidR="005C22A3" w:rsidRPr="00CD32E0" w:rsidTr="00DB6C51">
        <w:trPr>
          <w:trHeight w:val="550"/>
        </w:trPr>
        <w:tc>
          <w:tcPr>
            <w:tcW w:w="5240" w:type="dxa"/>
            <w:tcBorders>
              <w:bottom w:val="single" w:sz="4" w:space="0" w:color="auto"/>
            </w:tcBorders>
          </w:tcPr>
          <w:p w:rsidR="005C22A3" w:rsidRPr="00CD32E0" w:rsidRDefault="005C22A3" w:rsidP="00B65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5C22A3" w:rsidRPr="00CD32E0" w:rsidRDefault="005C22A3" w:rsidP="00B65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5C22A3" w:rsidRPr="00CD32E0" w:rsidRDefault="005C22A3" w:rsidP="00B65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A3" w:rsidRPr="00CD32E0" w:rsidTr="00DB6C51">
        <w:trPr>
          <w:trHeight w:val="54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343E59" w:rsidRDefault="00DB6C51" w:rsidP="00B653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CECII</w:t>
            </w:r>
          </w:p>
          <w:p w:rsidR="00DB6C51" w:rsidRPr="005C22A3" w:rsidRDefault="00DB6C51" w:rsidP="00B65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5C22A3" w:rsidRPr="005C22A3" w:rsidRDefault="005C22A3" w:rsidP="00B65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:rsidR="005C22A3" w:rsidRPr="005C22A3" w:rsidRDefault="00DB6C51" w:rsidP="00B653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5C22A3" w:rsidRPr="00CD32E0" w:rsidTr="005C22A3">
        <w:trPr>
          <w:trHeight w:val="540"/>
        </w:trPr>
        <w:tc>
          <w:tcPr>
            <w:tcW w:w="5240" w:type="dxa"/>
            <w:tcBorders>
              <w:top w:val="single" w:sz="4" w:space="0" w:color="auto"/>
            </w:tcBorders>
          </w:tcPr>
          <w:p w:rsidR="005C22A3" w:rsidRPr="005C22A3" w:rsidRDefault="005C22A3" w:rsidP="00B653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Direction des soins infirmiers</w:t>
            </w:r>
          </w:p>
        </w:tc>
        <w:tc>
          <w:tcPr>
            <w:tcW w:w="1517" w:type="dxa"/>
          </w:tcPr>
          <w:p w:rsidR="005C22A3" w:rsidRPr="005C22A3" w:rsidRDefault="005C22A3" w:rsidP="00B65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</w:tcBorders>
          </w:tcPr>
          <w:p w:rsidR="005C22A3" w:rsidRPr="005C22A3" w:rsidRDefault="005C22A3" w:rsidP="00B65303">
            <w:pPr>
              <w:rPr>
                <w:rFonts w:ascii="Arial" w:hAnsi="Arial" w:cs="Arial"/>
                <w:sz w:val="18"/>
                <w:szCs w:val="18"/>
              </w:rPr>
            </w:pPr>
            <w:r w:rsidRPr="005C22A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3607C6" w:rsidRPr="003607C6" w:rsidRDefault="003607C6" w:rsidP="003607C6">
      <w:pPr>
        <w:pStyle w:val="Titre3"/>
        <w:pBdr>
          <w:top w:val="dotted" w:sz="4" w:space="1" w:color="DB1A00"/>
          <w:bottom w:val="dotted" w:sz="4" w:space="1" w:color="DB1A00"/>
        </w:pBdr>
        <w:rPr>
          <w:rFonts w:ascii="Arial" w:hAnsi="Arial" w:cs="Arial"/>
          <w:color w:val="DB1A00"/>
          <w:sz w:val="20"/>
          <w:szCs w:val="20"/>
        </w:rPr>
      </w:pPr>
      <w:r>
        <w:rPr>
          <w:rFonts w:ascii="Arial" w:hAnsi="Arial" w:cs="Arial"/>
          <w:color w:val="DB1A00"/>
          <w:sz w:val="20"/>
          <w:szCs w:val="20"/>
        </w:rPr>
        <w:t>INFORMATION SUR LA RÉDACTION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7523"/>
      </w:tblGrid>
      <w:tr w:rsidR="000C62F4" w:rsidTr="0090352E">
        <w:tc>
          <w:tcPr>
            <w:tcW w:w="2547" w:type="dxa"/>
          </w:tcPr>
          <w:p w:rsidR="000C62F4" w:rsidRDefault="000C62F4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Rédigée par</w:t>
            </w:r>
            <w:r w:rsidR="0097452B">
              <w:rPr>
                <w:rFonts w:ascii="Arial" w:hAnsi="Arial" w:cs="Arial"/>
                <w:sz w:val="20"/>
                <w:szCs w:val="20"/>
              </w:rPr>
              <w:t xml:space="preserve"> (date)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7523" w:type="dxa"/>
          </w:tcPr>
          <w:p w:rsidR="000C62F4" w:rsidRDefault="000C62F4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2F4" w:rsidTr="0090352E">
        <w:tc>
          <w:tcPr>
            <w:tcW w:w="2547" w:type="dxa"/>
          </w:tcPr>
          <w:p w:rsidR="000C62F4" w:rsidRDefault="000C62F4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collaboration avec :</w:t>
            </w:r>
          </w:p>
        </w:tc>
        <w:tc>
          <w:tcPr>
            <w:tcW w:w="7523" w:type="dxa"/>
          </w:tcPr>
          <w:p w:rsidR="000C62F4" w:rsidRDefault="000C62F4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507F72" w:rsidRDefault="00507F72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507F72" w:rsidRDefault="00507F72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507F72" w:rsidRDefault="00507F72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2F4" w:rsidTr="0090352E">
        <w:tc>
          <w:tcPr>
            <w:tcW w:w="2547" w:type="dxa"/>
          </w:tcPr>
          <w:p w:rsidR="000C62F4" w:rsidRDefault="0090352E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Instances consultées</w:t>
            </w:r>
            <w:r w:rsidR="000C62F4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7523" w:type="dxa"/>
          </w:tcPr>
          <w:p w:rsidR="000C62F4" w:rsidRDefault="000C62F4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52E" w:rsidTr="0090352E">
        <w:tc>
          <w:tcPr>
            <w:tcW w:w="2547" w:type="dxa"/>
          </w:tcPr>
          <w:p w:rsidR="0090352E" w:rsidRDefault="00507F72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Révisée</w:t>
            </w:r>
            <w:r w:rsidR="0090352E">
              <w:rPr>
                <w:rFonts w:ascii="Arial" w:hAnsi="Arial" w:cs="Arial"/>
                <w:sz w:val="20"/>
                <w:szCs w:val="20"/>
              </w:rPr>
              <w:t xml:space="preserve"> par</w:t>
            </w:r>
            <w:r w:rsidR="0097452B">
              <w:rPr>
                <w:rFonts w:ascii="Arial" w:hAnsi="Arial" w:cs="Arial"/>
                <w:sz w:val="20"/>
                <w:szCs w:val="20"/>
              </w:rPr>
              <w:t xml:space="preserve"> (date)</w:t>
            </w:r>
            <w:r w:rsidR="0090352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7523" w:type="dxa"/>
          </w:tcPr>
          <w:p w:rsidR="0090352E" w:rsidRDefault="0090352E" w:rsidP="000C62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7C6" w:rsidRPr="00CD32E0" w:rsidRDefault="003607C6" w:rsidP="002006A5">
      <w:pPr>
        <w:rPr>
          <w:rFonts w:ascii="Arial" w:hAnsi="Arial" w:cs="Arial"/>
          <w:sz w:val="20"/>
          <w:szCs w:val="20"/>
        </w:rPr>
      </w:pPr>
    </w:p>
    <w:sectPr w:rsidR="003607C6" w:rsidRPr="00CD32E0" w:rsidSect="00101846">
      <w:footerReference w:type="default" r:id="rId9"/>
      <w:pgSz w:w="12240" w:h="15840"/>
      <w:pgMar w:top="1276" w:right="1080" w:bottom="1440" w:left="1080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18" w:rsidRDefault="00591918" w:rsidP="00B5562E">
      <w:pPr>
        <w:spacing w:after="0" w:line="240" w:lineRule="auto"/>
      </w:pPr>
      <w:r>
        <w:separator/>
      </w:r>
    </w:p>
  </w:endnote>
  <w:endnote w:type="continuationSeparator" w:id="0">
    <w:p w:rsidR="00591918" w:rsidRDefault="00591918" w:rsidP="00B5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17"/>
      <w:gridCol w:w="1577"/>
    </w:tblGrid>
    <w:tr w:rsidR="00347F79" w:rsidRPr="00347F79" w:rsidTr="00CB0DBF">
      <w:trPr>
        <w:trHeight w:val="355"/>
      </w:trPr>
      <w:tc>
        <w:tcPr>
          <w:tcW w:w="4219" w:type="pct"/>
          <w:tcBorders>
            <w:top w:val="single" w:sz="4" w:space="0" w:color="000000" w:themeColor="text1"/>
          </w:tcBorders>
        </w:tcPr>
        <w:p w:rsidR="00347F79" w:rsidRDefault="00F86A4F" w:rsidP="00F86A4F">
          <w:pPr>
            <w:pStyle w:val="Pieddepage"/>
            <w:rPr>
              <w:rFonts w:ascii="Arial" w:hAnsi="Arial" w:cs="Arial"/>
              <w:b/>
              <w:sz w:val="20"/>
              <w:szCs w:val="20"/>
            </w:rPr>
          </w:pPr>
          <w:r w:rsidRPr="00F86A4F">
            <w:rPr>
              <w:rFonts w:ascii="Arial" w:hAnsi="Arial" w:cs="Arial"/>
              <w:b/>
              <w:sz w:val="20"/>
              <w:szCs w:val="20"/>
            </w:rPr>
            <w:t xml:space="preserve">CIUSSS de </w:t>
          </w:r>
          <w:proofErr w:type="gramStart"/>
          <w:r w:rsidRPr="00F86A4F">
            <w:rPr>
              <w:rFonts w:ascii="Arial" w:hAnsi="Arial" w:cs="Arial"/>
              <w:b/>
              <w:sz w:val="20"/>
              <w:szCs w:val="20"/>
            </w:rPr>
            <w:t>l’</w:t>
          </w:r>
          <w:proofErr w:type="spellStart"/>
          <w:r w:rsidRPr="00F86A4F">
            <w:rPr>
              <w:rFonts w:ascii="Arial" w:hAnsi="Arial" w:cs="Arial"/>
              <w:b/>
              <w:sz w:val="20"/>
              <w:szCs w:val="20"/>
            </w:rPr>
            <w:t>Est</w:t>
          </w:r>
          <w:proofErr w:type="gramEnd"/>
          <w:r w:rsidRPr="00F86A4F">
            <w:rPr>
              <w:rFonts w:ascii="Arial" w:hAnsi="Arial" w:cs="Arial"/>
              <w:b/>
              <w:sz w:val="20"/>
              <w:szCs w:val="20"/>
            </w:rPr>
            <w:t>-de-l’île-de-Montréal</w:t>
          </w:r>
          <w:proofErr w:type="spellEnd"/>
          <w:r w:rsidR="00CE1827" w:rsidRPr="00F86A4F">
            <w:rPr>
              <w:rFonts w:ascii="Arial" w:hAnsi="Arial" w:cs="Arial"/>
              <w:b/>
              <w:sz w:val="20"/>
              <w:szCs w:val="20"/>
            </w:rPr>
            <w:t>|</w:t>
          </w:r>
          <w:r w:rsidR="00CE1827" w:rsidRPr="00CD32E0">
            <w:rPr>
              <w:rFonts w:ascii="Arial" w:hAnsi="Arial" w:cs="Arial"/>
              <w:sz w:val="20"/>
              <w:szCs w:val="20"/>
            </w:rPr>
            <w:t xml:space="preserve"> </w:t>
          </w:r>
          <w:r w:rsidR="00E84926">
            <w:rPr>
              <w:rFonts w:ascii="Arial" w:hAnsi="Arial" w:cs="Arial"/>
              <w:b/>
              <w:sz w:val="20"/>
              <w:szCs w:val="20"/>
            </w:rPr>
            <w:t>Protocole infirmier</w:t>
          </w:r>
          <w:r w:rsidR="00CE1827" w:rsidRPr="00CD32E0">
            <w:rPr>
              <w:rFonts w:ascii="Arial" w:hAnsi="Arial" w:cs="Arial"/>
              <w:b/>
              <w:sz w:val="20"/>
              <w:szCs w:val="20"/>
            </w:rPr>
            <w:t>-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Numéro de la RSI"/>
              <w:tag w:val="Numéro de la RSI"/>
              <w:id w:val="-211635873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347F79" w:rsidRPr="00C47B1F">
                <w:rPr>
                  <w:rStyle w:val="Textedelespacerserv"/>
                </w:rPr>
                <w:t>Cliquez ici pour entrer du texte.</w:t>
              </w:r>
            </w:sdtContent>
          </w:sdt>
        </w:p>
        <w:p w:rsidR="00CE1827" w:rsidRPr="00CD32E0" w:rsidRDefault="00F86A4F" w:rsidP="00347F79">
          <w:pPr>
            <w:pStyle w:val="Pieddepag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Nom de la RSI"/>
              <w:tag w:val="Tapez le titre de la RSI"/>
              <w:id w:val="-1721811556"/>
              <w:placeholder>
                <w:docPart w:val="139E0F1C387B40BB897B40C47A8BA0B6"/>
              </w:placeholder>
              <w:showingPlcHdr/>
            </w:sdtPr>
            <w:sdtEndPr/>
            <w:sdtContent>
              <w:r w:rsidR="00347F79" w:rsidRPr="00C47B1F">
                <w:rPr>
                  <w:rStyle w:val="Textedelespacerserv"/>
                </w:rPr>
                <w:t>Cliquez ici pour entrer du texte.</w:t>
              </w:r>
            </w:sdtContent>
          </w:sdt>
        </w:p>
      </w:tc>
      <w:tc>
        <w:tcPr>
          <w:tcW w:w="781" w:type="pct"/>
          <w:tcBorders>
            <w:top w:val="single" w:sz="4" w:space="0" w:color="C0504D" w:themeColor="accent2"/>
          </w:tcBorders>
          <w:shd w:val="clear" w:color="auto" w:fill="767171"/>
        </w:tcPr>
        <w:p w:rsidR="00CE1827" w:rsidRPr="00347F79" w:rsidRDefault="00CE1827" w:rsidP="00CE1827">
          <w:pPr>
            <w:pStyle w:val="En-tte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347F79">
            <w:rPr>
              <w:rFonts w:ascii="Arial" w:hAnsi="Arial" w:cs="Arial"/>
              <w:color w:val="FFFFFF" w:themeColor="background1"/>
              <w:sz w:val="20"/>
              <w:szCs w:val="20"/>
              <w:lang w:val="fr-FR"/>
            </w:rPr>
            <w:t xml:space="preserve">Page </w:t>
          </w:r>
          <w:r w:rsidRPr="00347F79"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</w:rPr>
            <w:fldChar w:fldCharType="begin"/>
          </w:r>
          <w:r w:rsidRPr="00347F79"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</w:rPr>
            <w:instrText>PAGE  \* Arabic  \* MERGEFORMAT</w:instrText>
          </w:r>
          <w:r w:rsidRPr="00347F79"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</w:rPr>
            <w:fldChar w:fldCharType="separate"/>
          </w:r>
          <w:r w:rsidR="00E84926" w:rsidRPr="00E84926">
            <w:rPr>
              <w:rFonts w:ascii="Arial" w:hAnsi="Arial" w:cs="Arial"/>
              <w:b/>
              <w:bCs/>
              <w:noProof/>
              <w:color w:val="FFFFFF" w:themeColor="background1"/>
              <w:sz w:val="20"/>
              <w:szCs w:val="20"/>
              <w:lang w:val="fr-FR"/>
            </w:rPr>
            <w:t>2</w:t>
          </w:r>
          <w:r w:rsidRPr="00347F79"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</w:rPr>
            <w:fldChar w:fldCharType="end"/>
          </w:r>
          <w:r w:rsidRPr="00347F79">
            <w:rPr>
              <w:rFonts w:ascii="Arial" w:hAnsi="Arial" w:cs="Arial"/>
              <w:color w:val="FFFFFF" w:themeColor="background1"/>
              <w:sz w:val="20"/>
              <w:szCs w:val="20"/>
              <w:lang w:val="fr-FR"/>
            </w:rPr>
            <w:t xml:space="preserve"> sur </w:t>
          </w:r>
          <w:r w:rsidRPr="00347F79"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</w:rPr>
            <w:fldChar w:fldCharType="begin"/>
          </w:r>
          <w:r w:rsidRPr="00347F79"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</w:rPr>
            <w:instrText>NUMPAGES  \* Arabic  \* MERGEFORMAT</w:instrText>
          </w:r>
          <w:r w:rsidRPr="00347F79"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</w:rPr>
            <w:fldChar w:fldCharType="separate"/>
          </w:r>
          <w:r w:rsidR="00E84926" w:rsidRPr="00E84926">
            <w:rPr>
              <w:rFonts w:ascii="Arial" w:hAnsi="Arial" w:cs="Arial"/>
              <w:b/>
              <w:bCs/>
              <w:noProof/>
              <w:color w:val="FFFFFF" w:themeColor="background1"/>
              <w:sz w:val="20"/>
              <w:szCs w:val="20"/>
              <w:lang w:val="fr-FR"/>
            </w:rPr>
            <w:t>2</w:t>
          </w:r>
          <w:r w:rsidRPr="00347F79"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591918" w:rsidRDefault="005919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18" w:rsidRDefault="00591918" w:rsidP="00B5562E">
      <w:pPr>
        <w:spacing w:after="0" w:line="240" w:lineRule="auto"/>
      </w:pPr>
      <w:r>
        <w:separator/>
      </w:r>
    </w:p>
  </w:footnote>
  <w:footnote w:type="continuationSeparator" w:id="0">
    <w:p w:rsidR="00591918" w:rsidRDefault="00591918" w:rsidP="00B5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4985DE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E3B54"/>
    <w:multiLevelType w:val="hybridMultilevel"/>
    <w:tmpl w:val="6590C312"/>
    <w:lvl w:ilvl="0" w:tplc="A6BE3EFA">
      <w:start w:val="2"/>
      <w:numFmt w:val="decimal"/>
      <w:lvlText w:val="%1)"/>
      <w:lvlJc w:val="left"/>
      <w:pPr>
        <w:tabs>
          <w:tab w:val="num" w:pos="1502"/>
        </w:tabs>
        <w:ind w:left="1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2" w15:restartNumberingAfterBreak="0">
    <w:nsid w:val="04031C41"/>
    <w:multiLevelType w:val="hybridMultilevel"/>
    <w:tmpl w:val="65B8AA54"/>
    <w:lvl w:ilvl="0" w:tplc="77DA5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73377"/>
    <w:multiLevelType w:val="hybridMultilevel"/>
    <w:tmpl w:val="805E24BA"/>
    <w:lvl w:ilvl="0" w:tplc="251C0E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66BF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1166"/>
    <w:multiLevelType w:val="hybridMultilevel"/>
    <w:tmpl w:val="C206F6AE"/>
    <w:lvl w:ilvl="0" w:tplc="0C0C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0D1D44B0"/>
    <w:multiLevelType w:val="hybridMultilevel"/>
    <w:tmpl w:val="B19C376C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A5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FC1"/>
    <w:multiLevelType w:val="hybridMultilevel"/>
    <w:tmpl w:val="52725FF6"/>
    <w:lvl w:ilvl="0" w:tplc="77DA5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66BF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7330"/>
    <w:multiLevelType w:val="hybridMultilevel"/>
    <w:tmpl w:val="76E25CFE"/>
    <w:lvl w:ilvl="0" w:tplc="77DA5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66BF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7DE6"/>
    <w:multiLevelType w:val="hybridMultilevel"/>
    <w:tmpl w:val="F908527C"/>
    <w:lvl w:ilvl="0" w:tplc="77DA5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D71A0"/>
    <w:multiLevelType w:val="hybridMultilevel"/>
    <w:tmpl w:val="CFE2C62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020E6"/>
    <w:multiLevelType w:val="hybridMultilevel"/>
    <w:tmpl w:val="AD8085A6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A5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26A6"/>
    <w:multiLevelType w:val="hybridMultilevel"/>
    <w:tmpl w:val="DCDA25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C7E56">
      <w:start w:val="2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0F592D"/>
    <w:multiLevelType w:val="hybridMultilevel"/>
    <w:tmpl w:val="D99A8D26"/>
    <w:lvl w:ilvl="0" w:tplc="77DA5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7F7B29"/>
    <w:multiLevelType w:val="hybridMultilevel"/>
    <w:tmpl w:val="48C8A028"/>
    <w:lvl w:ilvl="0" w:tplc="251C0E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86724"/>
    <w:multiLevelType w:val="hybridMultilevel"/>
    <w:tmpl w:val="564AC23E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86E84"/>
    <w:multiLevelType w:val="hybridMultilevel"/>
    <w:tmpl w:val="262A811E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94699"/>
    <w:multiLevelType w:val="hybridMultilevel"/>
    <w:tmpl w:val="B524A1DE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C2E1C">
      <w:numFmt w:val="bullet"/>
      <w:lvlText w:val="•"/>
      <w:lvlJc w:val="left"/>
      <w:pPr>
        <w:ind w:left="1785" w:hanging="705"/>
      </w:pPr>
      <w:rPr>
        <w:rFonts w:ascii="Arial Narrow" w:eastAsiaTheme="majorEastAsia" w:hAnsi="Arial Narro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A4D61"/>
    <w:multiLevelType w:val="hybridMultilevel"/>
    <w:tmpl w:val="ADD40B7A"/>
    <w:lvl w:ilvl="0" w:tplc="251C0E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0F54"/>
    <w:multiLevelType w:val="hybridMultilevel"/>
    <w:tmpl w:val="7B8E7D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E60B4"/>
    <w:multiLevelType w:val="hybridMultilevel"/>
    <w:tmpl w:val="669491EC"/>
    <w:lvl w:ilvl="0" w:tplc="77DA5E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225698F"/>
    <w:multiLevelType w:val="hybridMultilevel"/>
    <w:tmpl w:val="E0CEE15C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A5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977A1"/>
    <w:multiLevelType w:val="hybridMultilevel"/>
    <w:tmpl w:val="9DDA42C4"/>
    <w:lvl w:ilvl="0" w:tplc="77DA5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A7685B"/>
    <w:multiLevelType w:val="hybridMultilevel"/>
    <w:tmpl w:val="4CE45D1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0A3B20"/>
    <w:multiLevelType w:val="hybridMultilevel"/>
    <w:tmpl w:val="01683C6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F853F1"/>
    <w:multiLevelType w:val="hybridMultilevel"/>
    <w:tmpl w:val="FFD2B5AE"/>
    <w:lvl w:ilvl="0" w:tplc="77DA5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AE2CD1"/>
    <w:multiLevelType w:val="hybridMultilevel"/>
    <w:tmpl w:val="265C246A"/>
    <w:lvl w:ilvl="0" w:tplc="0C0C000F">
      <w:start w:val="1"/>
      <w:numFmt w:val="decimal"/>
      <w:lvlText w:val="%1."/>
      <w:lvlJc w:val="left"/>
      <w:pPr>
        <w:ind w:left="1426" w:hanging="360"/>
      </w:pPr>
    </w:lvl>
    <w:lvl w:ilvl="1" w:tplc="0C0C0019">
      <w:start w:val="1"/>
      <w:numFmt w:val="lowerLetter"/>
      <w:lvlText w:val="%2."/>
      <w:lvlJc w:val="left"/>
      <w:pPr>
        <w:ind w:left="2146" w:hanging="360"/>
      </w:pPr>
    </w:lvl>
    <w:lvl w:ilvl="2" w:tplc="0C0C001B" w:tentative="1">
      <w:start w:val="1"/>
      <w:numFmt w:val="lowerRoman"/>
      <w:lvlText w:val="%3."/>
      <w:lvlJc w:val="right"/>
      <w:pPr>
        <w:ind w:left="2866" w:hanging="180"/>
      </w:pPr>
    </w:lvl>
    <w:lvl w:ilvl="3" w:tplc="0C0C000F" w:tentative="1">
      <w:start w:val="1"/>
      <w:numFmt w:val="decimal"/>
      <w:lvlText w:val="%4."/>
      <w:lvlJc w:val="left"/>
      <w:pPr>
        <w:ind w:left="3586" w:hanging="360"/>
      </w:pPr>
    </w:lvl>
    <w:lvl w:ilvl="4" w:tplc="0C0C0019" w:tentative="1">
      <w:start w:val="1"/>
      <w:numFmt w:val="lowerLetter"/>
      <w:lvlText w:val="%5."/>
      <w:lvlJc w:val="left"/>
      <w:pPr>
        <w:ind w:left="4306" w:hanging="360"/>
      </w:pPr>
    </w:lvl>
    <w:lvl w:ilvl="5" w:tplc="0C0C001B" w:tentative="1">
      <w:start w:val="1"/>
      <w:numFmt w:val="lowerRoman"/>
      <w:lvlText w:val="%6."/>
      <w:lvlJc w:val="right"/>
      <w:pPr>
        <w:ind w:left="5026" w:hanging="180"/>
      </w:pPr>
    </w:lvl>
    <w:lvl w:ilvl="6" w:tplc="0C0C000F" w:tentative="1">
      <w:start w:val="1"/>
      <w:numFmt w:val="decimal"/>
      <w:lvlText w:val="%7."/>
      <w:lvlJc w:val="left"/>
      <w:pPr>
        <w:ind w:left="5746" w:hanging="360"/>
      </w:pPr>
    </w:lvl>
    <w:lvl w:ilvl="7" w:tplc="0C0C0019" w:tentative="1">
      <w:start w:val="1"/>
      <w:numFmt w:val="lowerLetter"/>
      <w:lvlText w:val="%8."/>
      <w:lvlJc w:val="left"/>
      <w:pPr>
        <w:ind w:left="6466" w:hanging="360"/>
      </w:pPr>
    </w:lvl>
    <w:lvl w:ilvl="8" w:tplc="0C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3E452EB9"/>
    <w:multiLevelType w:val="hybridMultilevel"/>
    <w:tmpl w:val="11462A82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D4F1A"/>
    <w:multiLevelType w:val="hybridMultilevel"/>
    <w:tmpl w:val="BA0AB7B2"/>
    <w:lvl w:ilvl="0" w:tplc="77DA5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0234BEB"/>
    <w:multiLevelType w:val="hybridMultilevel"/>
    <w:tmpl w:val="5BCE72C4"/>
    <w:lvl w:ilvl="0" w:tplc="77DA5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3E3AF5"/>
    <w:multiLevelType w:val="hybridMultilevel"/>
    <w:tmpl w:val="30F6BC1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243902"/>
    <w:multiLevelType w:val="hybridMultilevel"/>
    <w:tmpl w:val="85F6B7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D020EB"/>
    <w:multiLevelType w:val="hybridMultilevel"/>
    <w:tmpl w:val="1986834A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A72E6"/>
    <w:multiLevelType w:val="hybridMultilevel"/>
    <w:tmpl w:val="6896D7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13E5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0D516C"/>
    <w:multiLevelType w:val="hybridMultilevel"/>
    <w:tmpl w:val="A78C29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B47E4"/>
    <w:multiLevelType w:val="hybridMultilevel"/>
    <w:tmpl w:val="5220FE54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F5685"/>
    <w:multiLevelType w:val="hybridMultilevel"/>
    <w:tmpl w:val="DABA9F0C"/>
    <w:lvl w:ilvl="0" w:tplc="251C0E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338CA"/>
    <w:multiLevelType w:val="hybridMultilevel"/>
    <w:tmpl w:val="A93CE1FE"/>
    <w:lvl w:ilvl="0" w:tplc="0C0C000F">
      <w:start w:val="1"/>
      <w:numFmt w:val="decimal"/>
      <w:lvlText w:val="%1."/>
      <w:lvlJc w:val="left"/>
      <w:pPr>
        <w:ind w:left="1426" w:hanging="360"/>
      </w:pPr>
    </w:lvl>
    <w:lvl w:ilvl="1" w:tplc="77DA5E68">
      <w:start w:val="1"/>
      <w:numFmt w:val="bullet"/>
      <w:lvlText w:val=""/>
      <w:lvlJc w:val="left"/>
      <w:pPr>
        <w:ind w:left="2146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866" w:hanging="180"/>
      </w:pPr>
    </w:lvl>
    <w:lvl w:ilvl="3" w:tplc="0C0C000F" w:tentative="1">
      <w:start w:val="1"/>
      <w:numFmt w:val="decimal"/>
      <w:lvlText w:val="%4."/>
      <w:lvlJc w:val="left"/>
      <w:pPr>
        <w:ind w:left="3586" w:hanging="360"/>
      </w:pPr>
    </w:lvl>
    <w:lvl w:ilvl="4" w:tplc="0C0C0019" w:tentative="1">
      <w:start w:val="1"/>
      <w:numFmt w:val="lowerLetter"/>
      <w:lvlText w:val="%5."/>
      <w:lvlJc w:val="left"/>
      <w:pPr>
        <w:ind w:left="4306" w:hanging="360"/>
      </w:pPr>
    </w:lvl>
    <w:lvl w:ilvl="5" w:tplc="0C0C001B" w:tentative="1">
      <w:start w:val="1"/>
      <w:numFmt w:val="lowerRoman"/>
      <w:lvlText w:val="%6."/>
      <w:lvlJc w:val="right"/>
      <w:pPr>
        <w:ind w:left="5026" w:hanging="180"/>
      </w:pPr>
    </w:lvl>
    <w:lvl w:ilvl="6" w:tplc="0C0C000F" w:tentative="1">
      <w:start w:val="1"/>
      <w:numFmt w:val="decimal"/>
      <w:lvlText w:val="%7."/>
      <w:lvlJc w:val="left"/>
      <w:pPr>
        <w:ind w:left="5746" w:hanging="360"/>
      </w:pPr>
    </w:lvl>
    <w:lvl w:ilvl="7" w:tplc="0C0C0019" w:tentative="1">
      <w:start w:val="1"/>
      <w:numFmt w:val="lowerLetter"/>
      <w:lvlText w:val="%8."/>
      <w:lvlJc w:val="left"/>
      <w:pPr>
        <w:ind w:left="6466" w:hanging="360"/>
      </w:pPr>
    </w:lvl>
    <w:lvl w:ilvl="8" w:tplc="0C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 w15:restartNumberingAfterBreak="0">
    <w:nsid w:val="75517387"/>
    <w:multiLevelType w:val="hybridMultilevel"/>
    <w:tmpl w:val="B1E06D56"/>
    <w:lvl w:ilvl="0" w:tplc="77DA5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B624C2"/>
    <w:multiLevelType w:val="hybridMultilevel"/>
    <w:tmpl w:val="C188FD7A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D61C3"/>
    <w:multiLevelType w:val="hybridMultilevel"/>
    <w:tmpl w:val="9FE6C590"/>
    <w:lvl w:ilvl="0" w:tplc="77DA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E5C6F"/>
    <w:multiLevelType w:val="hybridMultilevel"/>
    <w:tmpl w:val="98569DD0"/>
    <w:lvl w:ilvl="0" w:tplc="77DA5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9"/>
  </w:num>
  <w:num w:numId="4">
    <w:abstractNumId w:val="32"/>
  </w:num>
  <w:num w:numId="5">
    <w:abstractNumId w:val="2"/>
  </w:num>
  <w:num w:numId="6">
    <w:abstractNumId w:val="35"/>
  </w:num>
  <w:num w:numId="7">
    <w:abstractNumId w:val="15"/>
  </w:num>
  <w:num w:numId="8">
    <w:abstractNumId w:val="22"/>
  </w:num>
  <w:num w:numId="9">
    <w:abstractNumId w:val="28"/>
  </w:num>
  <w:num w:numId="10">
    <w:abstractNumId w:val="14"/>
  </w:num>
  <w:num w:numId="11">
    <w:abstractNumId w:val="24"/>
  </w:num>
  <w:num w:numId="12">
    <w:abstractNumId w:val="19"/>
  </w:num>
  <w:num w:numId="13">
    <w:abstractNumId w:val="26"/>
  </w:num>
  <w:num w:numId="14">
    <w:abstractNumId w:val="38"/>
  </w:num>
  <w:num w:numId="15">
    <w:abstractNumId w:val="4"/>
  </w:num>
  <w:num w:numId="16">
    <w:abstractNumId w:val="36"/>
  </w:num>
  <w:num w:numId="17">
    <w:abstractNumId w:val="41"/>
  </w:num>
  <w:num w:numId="18">
    <w:abstractNumId w:val="0"/>
  </w:num>
  <w:num w:numId="19">
    <w:abstractNumId w:val="3"/>
  </w:num>
  <w:num w:numId="20">
    <w:abstractNumId w:val="7"/>
  </w:num>
  <w:num w:numId="21">
    <w:abstractNumId w:val="13"/>
  </w:num>
  <w:num w:numId="22">
    <w:abstractNumId w:val="40"/>
  </w:num>
  <w:num w:numId="23">
    <w:abstractNumId w:val="33"/>
  </w:num>
  <w:num w:numId="24">
    <w:abstractNumId w:val="6"/>
  </w:num>
  <w:num w:numId="25">
    <w:abstractNumId w:val="17"/>
  </w:num>
  <w:num w:numId="26">
    <w:abstractNumId w:val="8"/>
  </w:num>
  <w:num w:numId="27">
    <w:abstractNumId w:val="11"/>
  </w:num>
  <w:num w:numId="28">
    <w:abstractNumId w:val="1"/>
  </w:num>
  <w:num w:numId="29">
    <w:abstractNumId w:val="12"/>
  </w:num>
  <w:num w:numId="30">
    <w:abstractNumId w:val="39"/>
  </w:num>
  <w:num w:numId="31">
    <w:abstractNumId w:val="16"/>
  </w:num>
  <w:num w:numId="32">
    <w:abstractNumId w:val="27"/>
  </w:num>
  <w:num w:numId="33">
    <w:abstractNumId w:val="5"/>
  </w:num>
  <w:num w:numId="34">
    <w:abstractNumId w:val="25"/>
  </w:num>
  <w:num w:numId="35">
    <w:abstractNumId w:val="37"/>
  </w:num>
  <w:num w:numId="36">
    <w:abstractNumId w:val="20"/>
  </w:num>
  <w:num w:numId="37">
    <w:abstractNumId w:val="31"/>
  </w:num>
  <w:num w:numId="38">
    <w:abstractNumId w:val="10"/>
  </w:num>
  <w:num w:numId="39">
    <w:abstractNumId w:val="30"/>
  </w:num>
  <w:num w:numId="40">
    <w:abstractNumId w:val="21"/>
  </w:num>
  <w:num w:numId="41">
    <w:abstractNumId w:val="3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linkStyles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EF"/>
    <w:rsid w:val="000205F5"/>
    <w:rsid w:val="000274D9"/>
    <w:rsid w:val="00027B6F"/>
    <w:rsid w:val="00042E68"/>
    <w:rsid w:val="00073695"/>
    <w:rsid w:val="000C62F4"/>
    <w:rsid w:val="000D11EF"/>
    <w:rsid w:val="000F09D5"/>
    <w:rsid w:val="000F2A52"/>
    <w:rsid w:val="00101846"/>
    <w:rsid w:val="00106D12"/>
    <w:rsid w:val="00117234"/>
    <w:rsid w:val="00136924"/>
    <w:rsid w:val="00142CC2"/>
    <w:rsid w:val="00173F5F"/>
    <w:rsid w:val="001822FF"/>
    <w:rsid w:val="001B7A8C"/>
    <w:rsid w:val="001C6322"/>
    <w:rsid w:val="001D3A00"/>
    <w:rsid w:val="001D79F1"/>
    <w:rsid w:val="001F10D3"/>
    <w:rsid w:val="002006A5"/>
    <w:rsid w:val="0020348B"/>
    <w:rsid w:val="00207FC6"/>
    <w:rsid w:val="00225E33"/>
    <w:rsid w:val="00231001"/>
    <w:rsid w:val="00266C87"/>
    <w:rsid w:val="0027106B"/>
    <w:rsid w:val="003210BD"/>
    <w:rsid w:val="00343E59"/>
    <w:rsid w:val="00347F79"/>
    <w:rsid w:val="003607C6"/>
    <w:rsid w:val="003C2CDC"/>
    <w:rsid w:val="00440185"/>
    <w:rsid w:val="004539F6"/>
    <w:rsid w:val="00465A43"/>
    <w:rsid w:val="00466D03"/>
    <w:rsid w:val="00473B54"/>
    <w:rsid w:val="00493ABF"/>
    <w:rsid w:val="0049787E"/>
    <w:rsid w:val="004B0B50"/>
    <w:rsid w:val="004B3774"/>
    <w:rsid w:val="004C3A6F"/>
    <w:rsid w:val="00507F72"/>
    <w:rsid w:val="00533E02"/>
    <w:rsid w:val="0056032A"/>
    <w:rsid w:val="00567EBE"/>
    <w:rsid w:val="00576791"/>
    <w:rsid w:val="00591918"/>
    <w:rsid w:val="005B526D"/>
    <w:rsid w:val="005C22A3"/>
    <w:rsid w:val="006031BD"/>
    <w:rsid w:val="00624E84"/>
    <w:rsid w:val="00627610"/>
    <w:rsid w:val="006373FC"/>
    <w:rsid w:val="00644EE4"/>
    <w:rsid w:val="006512FE"/>
    <w:rsid w:val="0066571F"/>
    <w:rsid w:val="006A35E1"/>
    <w:rsid w:val="006D5EAC"/>
    <w:rsid w:val="006F4563"/>
    <w:rsid w:val="006F512A"/>
    <w:rsid w:val="00730DAA"/>
    <w:rsid w:val="0078223A"/>
    <w:rsid w:val="00791E95"/>
    <w:rsid w:val="00797401"/>
    <w:rsid w:val="007A455D"/>
    <w:rsid w:val="007C1B87"/>
    <w:rsid w:val="007D77A2"/>
    <w:rsid w:val="007E0DB2"/>
    <w:rsid w:val="00812DC4"/>
    <w:rsid w:val="00816547"/>
    <w:rsid w:val="008871C0"/>
    <w:rsid w:val="00892B0C"/>
    <w:rsid w:val="00895078"/>
    <w:rsid w:val="008D620E"/>
    <w:rsid w:val="008E13C4"/>
    <w:rsid w:val="0090352E"/>
    <w:rsid w:val="00906800"/>
    <w:rsid w:val="0097452B"/>
    <w:rsid w:val="009B43FD"/>
    <w:rsid w:val="009C3818"/>
    <w:rsid w:val="009E2852"/>
    <w:rsid w:val="009F0AF4"/>
    <w:rsid w:val="00A04FE6"/>
    <w:rsid w:val="00A27EEF"/>
    <w:rsid w:val="00A55D31"/>
    <w:rsid w:val="00A72BB0"/>
    <w:rsid w:val="00A85F65"/>
    <w:rsid w:val="00AA1EB8"/>
    <w:rsid w:val="00AA72C6"/>
    <w:rsid w:val="00AB4924"/>
    <w:rsid w:val="00AD55CC"/>
    <w:rsid w:val="00AD6C62"/>
    <w:rsid w:val="00AE1DB1"/>
    <w:rsid w:val="00B358BB"/>
    <w:rsid w:val="00B51477"/>
    <w:rsid w:val="00B5194A"/>
    <w:rsid w:val="00B5562E"/>
    <w:rsid w:val="00B61E03"/>
    <w:rsid w:val="00B65303"/>
    <w:rsid w:val="00B73F62"/>
    <w:rsid w:val="00B74D03"/>
    <w:rsid w:val="00B75482"/>
    <w:rsid w:val="00B8588C"/>
    <w:rsid w:val="00BB2934"/>
    <w:rsid w:val="00BB6007"/>
    <w:rsid w:val="00BD3DC7"/>
    <w:rsid w:val="00BF1633"/>
    <w:rsid w:val="00C36D1B"/>
    <w:rsid w:val="00C6124A"/>
    <w:rsid w:val="00C91172"/>
    <w:rsid w:val="00C9441A"/>
    <w:rsid w:val="00CA4261"/>
    <w:rsid w:val="00CB0DBF"/>
    <w:rsid w:val="00CB3F00"/>
    <w:rsid w:val="00CC6AED"/>
    <w:rsid w:val="00CD32E0"/>
    <w:rsid w:val="00CE1827"/>
    <w:rsid w:val="00CE5DB2"/>
    <w:rsid w:val="00D2381A"/>
    <w:rsid w:val="00D612A5"/>
    <w:rsid w:val="00D84137"/>
    <w:rsid w:val="00DB43D9"/>
    <w:rsid w:val="00DB6C51"/>
    <w:rsid w:val="00DE4F2E"/>
    <w:rsid w:val="00E21DD2"/>
    <w:rsid w:val="00E84926"/>
    <w:rsid w:val="00EB4F7F"/>
    <w:rsid w:val="00EC2C87"/>
    <w:rsid w:val="00F5161D"/>
    <w:rsid w:val="00F57266"/>
    <w:rsid w:val="00F60150"/>
    <w:rsid w:val="00F615F4"/>
    <w:rsid w:val="00F61BE1"/>
    <w:rsid w:val="00F640E2"/>
    <w:rsid w:val="00F86A4F"/>
    <w:rsid w:val="00F87A6A"/>
    <w:rsid w:val="00FB6321"/>
    <w:rsid w:val="00FB7823"/>
    <w:rsid w:val="00FC1848"/>
    <w:rsid w:val="00FF048E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"/>
    </o:shapedefaults>
    <o:shapelayout v:ext="edit">
      <o:idmap v:ext="edit" data="1"/>
    </o:shapelayout>
  </w:shapeDefaults>
  <w:decimalSymbol w:val="."/>
  <w:listSeparator w:val=";"/>
  <w15:docId w15:val="{4A4A99B2-0954-444D-8E04-D37E4C26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03"/>
    <w:pPr>
      <w:spacing w:after="160" w:line="259" w:lineRule="auto"/>
    </w:pPr>
    <w:rPr>
      <w:rFonts w:asciiTheme="minorHAnsi" w:eastAsiaTheme="minorHAnsi" w:hAnsiTheme="minorHAnsi" w:cstheme="minorBidi"/>
      <w:lang w:val="fr-CA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0D11E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11E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B51477"/>
    <w:pPr>
      <w:pBdr>
        <w:top w:val="dotted" w:sz="4" w:space="1" w:color="4F6228" w:themeColor="accent3" w:themeShade="80"/>
        <w:bottom w:val="dotted" w:sz="4" w:space="1" w:color="4F6228" w:themeColor="accent3" w:themeShade="80"/>
      </w:pBdr>
      <w:spacing w:before="300"/>
      <w:outlineLvl w:val="2"/>
    </w:pPr>
    <w:rPr>
      <w:b/>
      <w:caps/>
      <w:color w:val="4F6228" w:themeColor="accent3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816547"/>
    <w:pPr>
      <w:pBdr>
        <w:bottom w:val="dotted" w:sz="4" w:space="1" w:color="4F6228" w:themeColor="accent3" w:themeShade="80"/>
      </w:pBdr>
      <w:spacing w:after="120"/>
      <w:jc w:val="center"/>
      <w:outlineLvl w:val="3"/>
    </w:pPr>
    <w:rPr>
      <w:caps/>
      <w:color w:val="4F6228" w:themeColor="accent3" w:themeShade="80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816547"/>
    <w:pPr>
      <w:spacing w:before="320" w:after="120"/>
      <w:jc w:val="center"/>
      <w:outlineLvl w:val="4"/>
    </w:pPr>
    <w:rPr>
      <w:caps/>
      <w:color w:val="4F6228" w:themeColor="accent3" w:themeShade="80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D11E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D11E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D11E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D11E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  <w:rsid w:val="00466D0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66D03"/>
  </w:style>
  <w:style w:type="paragraph" w:styleId="Titre">
    <w:name w:val="Title"/>
    <w:basedOn w:val="Normal"/>
    <w:next w:val="Normal"/>
    <w:link w:val="TitreCar"/>
    <w:uiPriority w:val="10"/>
    <w:qFormat/>
    <w:locked/>
    <w:rsid w:val="000D11E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0D11E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0D11E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D11E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51477"/>
    <w:rPr>
      <w:rFonts w:asciiTheme="minorHAnsi" w:hAnsiTheme="minorHAnsi"/>
      <w:b/>
      <w:caps/>
      <w:color w:val="4F6228" w:themeColor="accent3" w:themeShade="80"/>
      <w:sz w:val="24"/>
      <w:szCs w:val="24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0D11E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0D11EF"/>
    <w:rPr>
      <w:rFonts w:eastAsiaTheme="majorEastAsia" w:cstheme="majorBidi"/>
      <w:caps/>
      <w:spacing w:val="20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816547"/>
    <w:rPr>
      <w:rFonts w:asciiTheme="minorHAnsi" w:hAnsiTheme="minorHAnsi"/>
      <w:caps/>
      <w:color w:val="4F6228" w:themeColor="accent3" w:themeShade="80"/>
      <w:spacing w:val="10"/>
      <w:lang w:val="fr-CA"/>
    </w:rPr>
  </w:style>
  <w:style w:type="character" w:customStyle="1" w:styleId="Titre5Car">
    <w:name w:val="Titre 5 Car"/>
    <w:basedOn w:val="Policepardfaut"/>
    <w:link w:val="Titre5"/>
    <w:uiPriority w:val="9"/>
    <w:rsid w:val="00816547"/>
    <w:rPr>
      <w:rFonts w:asciiTheme="minorHAnsi" w:hAnsiTheme="minorHAnsi"/>
      <w:caps/>
      <w:color w:val="4F6228" w:themeColor="accent3" w:themeShade="80"/>
      <w:spacing w:val="10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0D11E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D11E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D11E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D11E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D11EF"/>
    <w:rPr>
      <w:caps/>
      <w:spacing w:val="10"/>
      <w:sz w:val="18"/>
      <w:szCs w:val="18"/>
    </w:rPr>
  </w:style>
  <w:style w:type="character" w:styleId="lev">
    <w:name w:val="Strong"/>
    <w:uiPriority w:val="22"/>
    <w:qFormat/>
    <w:locked/>
    <w:rsid w:val="000D11E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locked/>
    <w:rsid w:val="000D11E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0D11E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D11EF"/>
  </w:style>
  <w:style w:type="paragraph" w:styleId="Paragraphedeliste">
    <w:name w:val="List Paragraph"/>
    <w:basedOn w:val="Normal"/>
    <w:uiPriority w:val="34"/>
    <w:qFormat/>
    <w:rsid w:val="000D11E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D11E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D11E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11E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11E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0D11EF"/>
    <w:rPr>
      <w:i/>
      <w:iCs/>
    </w:rPr>
  </w:style>
  <w:style w:type="character" w:styleId="Emphaseintense">
    <w:name w:val="Intense Emphasis"/>
    <w:uiPriority w:val="21"/>
    <w:qFormat/>
    <w:rsid w:val="000D11EF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0D11E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0D11E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0D11E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11EF"/>
    <w:pPr>
      <w:outlineLvl w:val="9"/>
    </w:pPr>
  </w:style>
  <w:style w:type="table" w:styleId="Grilledutableau">
    <w:name w:val="Table Grid"/>
    <w:basedOn w:val="TableauNormal"/>
    <w:uiPriority w:val="59"/>
    <w:rsid w:val="000D1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1EF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B556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62E"/>
    <w:rPr>
      <w:rFonts w:asciiTheme="minorHAnsi" w:hAnsiTheme="minorHAnsi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B556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62E"/>
    <w:rPr>
      <w:rFonts w:asciiTheme="minorHAnsi" w:hAnsiTheme="minorHAnsi"/>
      <w:lang w:val="fr-CA"/>
    </w:rPr>
  </w:style>
  <w:style w:type="paragraph" w:styleId="Listepuces">
    <w:name w:val="List Bullet"/>
    <w:basedOn w:val="Normal"/>
    <w:autoRedefine/>
    <w:rsid w:val="002006A5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Listepuces2">
    <w:name w:val="List Bullet 2"/>
    <w:basedOn w:val="Normal"/>
    <w:uiPriority w:val="99"/>
    <w:semiHidden/>
    <w:unhideWhenUsed/>
    <w:rsid w:val="00B65303"/>
    <w:pPr>
      <w:numPr>
        <w:numId w:val="18"/>
      </w:numPr>
      <w:contextualSpacing/>
    </w:pPr>
  </w:style>
  <w:style w:type="table" w:styleId="Trameclaire-Accent3">
    <w:name w:val="Light Shading Accent 3"/>
    <w:basedOn w:val="TableauNormal"/>
    <w:uiPriority w:val="60"/>
    <w:rsid w:val="009C38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ouleur-Accent4">
    <w:name w:val="Colorful List Accent 4"/>
    <w:basedOn w:val="TableauNormal"/>
    <w:uiPriority w:val="72"/>
    <w:rsid w:val="009C38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D612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031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31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31BD"/>
    <w:rPr>
      <w:rFonts w:asciiTheme="minorHAnsi" w:hAnsiTheme="minorHAnsi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1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1BD"/>
    <w:rPr>
      <w:rFonts w:asciiTheme="minorHAnsi" w:hAnsiTheme="minorHAnsi"/>
      <w:b/>
      <w:bCs/>
      <w:sz w:val="20"/>
      <w:szCs w:val="20"/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31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31BD"/>
    <w:rPr>
      <w:rFonts w:asciiTheme="minorHAnsi" w:hAnsiTheme="minorHAnsi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6031B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E1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219">
              <w:marLeft w:val="0"/>
              <w:marRight w:val="0"/>
              <w:marTop w:val="0"/>
              <w:marBottom w:val="0"/>
              <w:divBdr>
                <w:top w:val="single" w:sz="6" w:space="0" w:color="1364A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49B05-37DC-4E0F-BDC0-AE8B7986DBFF}"/>
      </w:docPartPr>
      <w:docPartBody>
        <w:p w:rsidR="00C13659" w:rsidRDefault="000E0455">
          <w:r w:rsidRPr="00C47B1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9E0F1C387B40BB897B40C47A8BA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CC995-E911-4017-B8B3-7C614D78A1B5}"/>
      </w:docPartPr>
      <w:docPartBody>
        <w:p w:rsidR="00C13659" w:rsidRDefault="000E0455" w:rsidP="000E0455">
          <w:pPr>
            <w:pStyle w:val="139E0F1C387B40BB897B40C47A8BA0B6"/>
          </w:pPr>
          <w:r w:rsidRPr="00C47B1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6496"/>
    <w:rsid w:val="000E0455"/>
    <w:rsid w:val="00147E66"/>
    <w:rsid w:val="002440F0"/>
    <w:rsid w:val="002D65B4"/>
    <w:rsid w:val="00413E60"/>
    <w:rsid w:val="0047049D"/>
    <w:rsid w:val="004866D4"/>
    <w:rsid w:val="005A2530"/>
    <w:rsid w:val="005B0520"/>
    <w:rsid w:val="006B30BE"/>
    <w:rsid w:val="006E2033"/>
    <w:rsid w:val="006F279F"/>
    <w:rsid w:val="00717F28"/>
    <w:rsid w:val="00B05C7A"/>
    <w:rsid w:val="00B51586"/>
    <w:rsid w:val="00C13659"/>
    <w:rsid w:val="00D877B5"/>
    <w:rsid w:val="00E02AFF"/>
    <w:rsid w:val="00EC123B"/>
    <w:rsid w:val="00F2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41B2CA4FF824B808A14AC6B92DBC546">
    <w:name w:val="141B2CA4FF824B808A14AC6B92DBC546"/>
    <w:rsid w:val="00F26496"/>
  </w:style>
  <w:style w:type="paragraph" w:customStyle="1" w:styleId="700A561769284E4798625373F7705848">
    <w:name w:val="700A561769284E4798625373F7705848"/>
    <w:rsid w:val="00147E66"/>
  </w:style>
  <w:style w:type="paragraph" w:customStyle="1" w:styleId="CDA6F71966BB418483581BA79FF900D4">
    <w:name w:val="CDA6F71966BB418483581BA79FF900D4"/>
    <w:rsid w:val="000E0455"/>
    <w:pPr>
      <w:spacing w:after="160" w:line="259" w:lineRule="auto"/>
    </w:pPr>
  </w:style>
  <w:style w:type="paragraph" w:customStyle="1" w:styleId="1B28FE04C92D4DC5A9CC10E296B4E757">
    <w:name w:val="1B28FE04C92D4DC5A9CC10E296B4E757"/>
    <w:rsid w:val="000E0455"/>
    <w:pPr>
      <w:spacing w:after="160" w:line="259" w:lineRule="auto"/>
    </w:pPr>
  </w:style>
  <w:style w:type="character" w:styleId="Textedelespacerserv">
    <w:name w:val="Placeholder Text"/>
    <w:basedOn w:val="Policepardfaut"/>
    <w:uiPriority w:val="99"/>
    <w:semiHidden/>
    <w:rsid w:val="000E0455"/>
    <w:rPr>
      <w:color w:val="808080"/>
    </w:rPr>
  </w:style>
  <w:style w:type="paragraph" w:customStyle="1" w:styleId="139E0F1C387B40BB897B40C47A8BA0B6">
    <w:name w:val="139E0F1C387B40BB897B40C47A8BA0B6"/>
    <w:rsid w:val="000E0455"/>
    <w:pPr>
      <w:tabs>
        <w:tab w:val="center" w:pos="4320"/>
        <w:tab w:val="right" w:pos="8640"/>
      </w:tabs>
      <w:spacing w:after="0" w:line="240" w:lineRule="auto"/>
    </w:pPr>
    <w:rPr>
      <w:rFonts w:eastAsiaTheme="majorEastAsia" w:cstheme="majorBidi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2CE3-1AF5-4B6C-B8FB-341F562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CIUSSSS de l’Est-de-l’île-de-Montréal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gagcha01</dc:creator>
  <cp:keywords/>
  <dc:description/>
  <cp:lastModifiedBy>Charlène Gagnon</cp:lastModifiedBy>
  <cp:revision>4</cp:revision>
  <cp:lastPrinted>2011-05-11T12:17:00Z</cp:lastPrinted>
  <dcterms:created xsi:type="dcterms:W3CDTF">2017-06-08T15:36:00Z</dcterms:created>
  <dcterms:modified xsi:type="dcterms:W3CDTF">2017-06-08T15:39:00Z</dcterms:modified>
</cp:coreProperties>
</file>